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BA356" w14:textId="77777777" w:rsidR="00005FA7" w:rsidRPr="00005FA7" w:rsidRDefault="00005FA7" w:rsidP="00005FA7">
      <w:pPr>
        <w:jc w:val="center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UZASADNIENIE</w:t>
      </w:r>
    </w:p>
    <w:p w14:paraId="4A05D117" w14:textId="77777777" w:rsidR="00005FA7" w:rsidRPr="00005FA7" w:rsidRDefault="00005FA7" w:rsidP="00005FA7">
      <w:pPr>
        <w:jc w:val="center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Objaśnienia przyjętych wartości do Wieloletniej Prognozy Finansowej Gminy Łubianka na lata 2025-2038</w:t>
      </w:r>
    </w:p>
    <w:p w14:paraId="5C3337B2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14:paraId="33EC876C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Wieloletniej Prognozie Finansowej Gminy Łubianka zastosowano wzory załączników (załącznik nr 1 oraz załącznik nr 2 do uchwały) zgodnie z Rozporządzeniem Ministra Finansów z dnia 10 stycznia 2013 roku w sprawie wieloletniej prognozy finansowej jednostki samorządu terytorialnego (</w:t>
      </w:r>
      <w:proofErr w:type="spellStart"/>
      <w:r w:rsidRPr="00005FA7">
        <w:rPr>
          <w:rFonts w:ascii="Times New Roman" w:hAnsi="Times New Roman" w:cs="Times New Roman"/>
        </w:rPr>
        <w:t>t.j</w:t>
      </w:r>
      <w:proofErr w:type="spellEnd"/>
      <w:r w:rsidRPr="00005FA7">
        <w:rPr>
          <w:rFonts w:ascii="Times New Roman" w:hAnsi="Times New Roman" w:cs="Times New Roman"/>
        </w:rPr>
        <w:t>. Dz. U. 2021 poz. 83).</w:t>
      </w:r>
    </w:p>
    <w:p w14:paraId="14141952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Podstawą opracowania Wieloletniej Prognozy Finansowej Gminy Łubianka jest uchwała budżetowa na 2025 rok, wartości planowane na koniec III kwartału 2024 roku, dane sprawozdawcze z wykonania budżetu Gminy Łubianka za lata 2023 i 2022 oraz Wytyczne Ministra Finansów dotyczące stosowania jednolitych wskaźników makroekonomicznych, będących podstawą oszacowania skutków finansowych projektowanych ustaw (aktualizacja – 10 października 2024 r.). W kolumnie pomocniczej dotyczącej przewidywanego wykonania w 2024 roku wprowadzono wartości, zgodnie z aktualnym planem budżetu Gminy Łubianka na dzień przyjęcia uchwały, z uwzględnieniem korekt w zakresie rzeczywistego wykonania budżetu w 2024 r.</w:t>
      </w:r>
    </w:p>
    <w:p w14:paraId="621C258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Art. 227 ust. 1 ustawy z dnia 27 sierpnia 2009 roku o finansach publicznych (</w:t>
      </w:r>
      <w:proofErr w:type="spellStart"/>
      <w:r w:rsidRPr="00005FA7">
        <w:rPr>
          <w:rFonts w:ascii="Times New Roman" w:hAnsi="Times New Roman" w:cs="Times New Roman"/>
        </w:rPr>
        <w:t>t.j</w:t>
      </w:r>
      <w:proofErr w:type="spellEnd"/>
      <w:r w:rsidRPr="00005FA7">
        <w:rPr>
          <w:rFonts w:ascii="Times New Roman" w:hAnsi="Times New Roman" w:cs="Times New Roman"/>
        </w:rPr>
        <w:t>. Dz. U. 2024 r. poz. 1530 z </w:t>
      </w:r>
      <w:proofErr w:type="spellStart"/>
      <w:r w:rsidRPr="00005FA7">
        <w:rPr>
          <w:rFonts w:ascii="Times New Roman" w:hAnsi="Times New Roman" w:cs="Times New Roman"/>
        </w:rPr>
        <w:t>późn</w:t>
      </w:r>
      <w:proofErr w:type="spellEnd"/>
      <w:r w:rsidRPr="00005FA7">
        <w:rPr>
          <w:rFonts w:ascii="Times New Roman" w:hAnsi="Times New Roman" w:cs="Times New Roman"/>
        </w:rPr>
        <w:t>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14:paraId="6CD84B23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Na dzień podjęcia uchwały, spłatę zobowiązań przewiduje się do roku 2038. Kwoty wydatków wynikające z limitów wydatków na przedsięwzięcia nie wykraczają poza okres prognozy kwoty długu. W związku z powyższym, Wieloletnia Prognoza Finansowa Gminy Łubianka została przygotowana na lata 2025-2038.</w:t>
      </w:r>
    </w:p>
    <w:p w14:paraId="40C7662A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Założenia makroekonomiczne</w:t>
      </w:r>
    </w:p>
    <w:p w14:paraId="3CA73B31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Przy opracowaniu prognozy pozycji budżetowych Gminy Łubianka wykorzystano trzy podstawowe mierniki koniunktury gospodarczej – dynamikę realnej PKB, dynamikę średniorocznej inflacji (CPI) oraz dynamikę realnego wynagrodzenia brutto w gospodarce narodowej. Na ich podstawie oszacowano wartości dochodów i wydatków Gminy Łubianka, co dzięki konstrukcji i zaawansowanym metodom dokonywania obliczeń, pozwoli realizować w przyszłości właściwą politykę finansową jednostki.</w:t>
      </w:r>
    </w:p>
    <w:p w14:paraId="769689C9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Zgodnie z zaleceniami Ministra Finansów, prognozę wskazanych pozycji oparto o Wytyczne dotyczące stosowania jednolitych wskaźników makroekonomicznych będących podstawą oszacowania skutków finansowych projektowanych ustaw. Ostatnia dostępna aktualizacja ww. wytycznych miała miejsce 10 października 2024 r., a dane wynikające z powołanego dokumentu prezentuje tabela poniżej.</w:t>
      </w:r>
    </w:p>
    <w:p w14:paraId="0830CCB3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lastRenderedPageBreak/>
        <w:t>Dane makroekonomiczne przyjęte do wyliczeń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984"/>
        <w:gridCol w:w="2126"/>
      </w:tblGrid>
      <w:tr w:rsidR="00005FA7" w:rsidRPr="00005FA7" w14:paraId="2B2CC065" w14:textId="77777777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9910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0D4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realna PKB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42EF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średnioroczna inflacji (CPI)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6A5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realnego wynagrodzenia brutto w gospodarce narodowej</w:t>
            </w:r>
          </w:p>
        </w:tc>
      </w:tr>
      <w:tr w:rsidR="00005FA7" w:rsidRPr="00005FA7" w14:paraId="6C2061EA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E1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739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0C0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3,10%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F7E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6,30%</w:t>
            </w:r>
          </w:p>
        </w:tc>
      </w:tr>
      <w:tr w:rsidR="00005FA7" w:rsidRPr="00005FA7" w14:paraId="6195DA10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2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32D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3,10%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5DC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A40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5,80%</w:t>
            </w:r>
          </w:p>
        </w:tc>
      </w:tr>
      <w:tr w:rsidR="00005FA7" w:rsidRPr="00005FA7" w14:paraId="3155F942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8E2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343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427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8E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5,30%</w:t>
            </w:r>
          </w:p>
        </w:tc>
      </w:tr>
      <w:tr w:rsidR="00005FA7" w:rsidRPr="00005FA7" w14:paraId="09707FE1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10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C3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7E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41A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2,70%</w:t>
            </w:r>
          </w:p>
        </w:tc>
      </w:tr>
      <w:tr w:rsidR="00005FA7" w:rsidRPr="00005FA7" w14:paraId="73C9F00D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8BA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A0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C0C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53C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2,70%</w:t>
            </w:r>
          </w:p>
        </w:tc>
      </w:tr>
      <w:tr w:rsidR="00005FA7" w:rsidRPr="00005FA7" w14:paraId="1D7B6CF1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F2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F65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34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1F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2,60%</w:t>
            </w:r>
          </w:p>
        </w:tc>
      </w:tr>
      <w:tr w:rsidR="00005FA7" w:rsidRPr="00005FA7" w14:paraId="7CEABF29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1C9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C5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BA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EE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</w:tr>
      <w:tr w:rsidR="00005FA7" w:rsidRPr="00005FA7" w14:paraId="48EF9C76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850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1E3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7B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678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</w:tr>
      <w:tr w:rsidR="00005FA7" w:rsidRPr="00005FA7" w14:paraId="72D2EFE4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79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CC1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2D2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D7A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2,40%</w:t>
            </w:r>
          </w:p>
        </w:tc>
      </w:tr>
      <w:tr w:rsidR="00005FA7" w:rsidRPr="00005FA7" w14:paraId="3D201210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EFF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E2F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1,90%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059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F58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2,40%</w:t>
            </w:r>
          </w:p>
        </w:tc>
      </w:tr>
      <w:tr w:rsidR="00005FA7" w:rsidRPr="00005FA7" w14:paraId="595EDB00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75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CE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1,80%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3EA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26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2,30%</w:t>
            </w:r>
          </w:p>
        </w:tc>
      </w:tr>
      <w:tr w:rsidR="00005FA7" w:rsidRPr="00005FA7" w14:paraId="272AC689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838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3B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1,70%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D9C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81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2,30%</w:t>
            </w:r>
          </w:p>
        </w:tc>
      </w:tr>
      <w:tr w:rsidR="00005FA7" w:rsidRPr="00005FA7" w14:paraId="7C2B49B4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3C8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65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1,50%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03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C61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2,20%</w:t>
            </w:r>
          </w:p>
        </w:tc>
      </w:tr>
    </w:tbl>
    <w:p w14:paraId="23B76711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Wytyczne dotyczące stosowania jednolitych wskaźników makroekonomicznych będących podstawą oszacowania skutków finansowych projektowanych ustaw. Aktualizacja – 10 października 2024 r. (www.mf.gov.pl), Warszawa 2024.</w:t>
      </w:r>
    </w:p>
    <w:p w14:paraId="4DF9C793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Prognozę oparto o następujące założenia:</w:t>
      </w:r>
    </w:p>
    <w:p w14:paraId="026A286D" w14:textId="77777777" w:rsidR="00005FA7" w:rsidRPr="00005FA7" w:rsidRDefault="00005FA7" w:rsidP="00005F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dla roku 2025 przyjęto wartości wynikające z uchwały budżetowej;</w:t>
      </w:r>
    </w:p>
    <w:p w14:paraId="3D9D7ECB" w14:textId="77777777" w:rsidR="00005FA7" w:rsidRPr="00005FA7" w:rsidRDefault="00005FA7" w:rsidP="00005FA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dla lat 2026-2038 prognozę wykonano poprzez indeksację o wskaźniki: dynamiki średniorocznej inflacji (CPI), dynamiki realnej PKB oraz dynamiki realnej wynagrodzeń brutto w gospodarce narodowej.</w:t>
      </w:r>
    </w:p>
    <w:p w14:paraId="5E15F721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Podzielenie prognozy w powyższy sposób pozwala na realną ocenę możliwości inwestycyjno-kredytowych Gminy Łubianka.</w:t>
      </w:r>
    </w:p>
    <w:p w14:paraId="0BB6A57A" w14:textId="77777777" w:rsid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Zgodnie z przyjętym założeniem, dochody i wydatki bieżące w roku 2025 uwzględnione w WPF wynikają z wartości zawartych w projekcie budżetu na 2025 rok. Od 2026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14:paraId="3A046064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</w:p>
    <w:p w14:paraId="78F6EFCA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lastRenderedPageBreak/>
        <w:t>1. Dochody</w:t>
      </w:r>
    </w:p>
    <w:p w14:paraId="345A1A9C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Prognozy dochodów Gminy Łubianka dokonano w podziałach merytorycznych, a następnie sklasyfikowano w podziały wymagane ustawowo. Podział merytoryczny został sporządzony za pomocą paragrafów klasyfikacji budżetowej i objął dochody bieżące i majątkowe.</w:t>
      </w:r>
    </w:p>
    <w:p w14:paraId="7FBBA0D2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Dochody bieżące prognozowano w podziale na:</w:t>
      </w:r>
    </w:p>
    <w:p w14:paraId="5C15836F" w14:textId="77777777" w:rsidR="00005FA7" w:rsidRPr="00005FA7" w:rsidRDefault="00005FA7" w:rsidP="00005F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dochody z tytułu udziału we wpływach z podatku dochodowego od osób fizycznych;</w:t>
      </w:r>
    </w:p>
    <w:p w14:paraId="40602FF0" w14:textId="77777777" w:rsidR="00005FA7" w:rsidRPr="00005FA7" w:rsidRDefault="00005FA7" w:rsidP="00005F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dochody z tytułu udziału we wpływach z podatku dochodowego od osób prawnych;</w:t>
      </w:r>
    </w:p>
    <w:p w14:paraId="451BD245" w14:textId="77777777" w:rsidR="00005FA7" w:rsidRPr="00005FA7" w:rsidRDefault="00005FA7" w:rsidP="00005F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subwencję ogólną;</w:t>
      </w:r>
    </w:p>
    <w:p w14:paraId="575E70DD" w14:textId="77777777" w:rsidR="00005FA7" w:rsidRPr="00005FA7" w:rsidRDefault="00005FA7" w:rsidP="00005F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dotacje i środki przeznaczone na cele bieżące;</w:t>
      </w:r>
    </w:p>
    <w:p w14:paraId="5D1CB948" w14:textId="77777777" w:rsidR="00005FA7" w:rsidRPr="00005FA7" w:rsidRDefault="00005FA7" w:rsidP="00005F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pozostałe dochody (m. in.: podatki i opłaty lokalne, grzywny i kary pieniężne, wpływy z usług), w tym: z podatku od nieruchomości.</w:t>
      </w:r>
    </w:p>
    <w:p w14:paraId="31FCE7AF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Dochody majątkowe prognozowano w podziale na:</w:t>
      </w:r>
    </w:p>
    <w:p w14:paraId="4E50E6F6" w14:textId="77777777" w:rsidR="00005FA7" w:rsidRPr="00005FA7" w:rsidRDefault="00005FA7" w:rsidP="00005F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dochody ze sprzedaży majątku;</w:t>
      </w:r>
    </w:p>
    <w:p w14:paraId="10B942A9" w14:textId="77777777" w:rsidR="00005FA7" w:rsidRPr="00005FA7" w:rsidRDefault="00005FA7" w:rsidP="00005F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dotacje i środki przeznaczone na inwestycje.</w:t>
      </w:r>
    </w:p>
    <w:p w14:paraId="2E3F1853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1.1. Dochody bieżące</w:t>
      </w:r>
    </w:p>
    <w:p w14:paraId="4594F434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Uwzględniając dotychczasowe kształtowanie się dochodów budżetu Gminy Łubianka oraz przewidywania na następne lata, w poszczególnych kategoriach dochodów bieżących posłużono się metodą indeksacji wartości bazowych o odpowiednio przypisany dla każdej kategorii budżetowej wskaźnik, za pomocą następujących wag:</w:t>
      </w:r>
    </w:p>
    <w:p w14:paraId="7E6956BD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Wagi dla danych makroekonomicznych przyjęte do wyliczeń prognozy dochodów bieżących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977"/>
        <w:gridCol w:w="1223"/>
        <w:gridCol w:w="2100"/>
        <w:gridCol w:w="1635"/>
      </w:tblGrid>
      <w:tr w:rsidR="00005FA7" w:rsidRPr="00005FA7" w14:paraId="0656CDD6" w14:textId="77777777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76C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1054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Lata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350B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realna PKB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A841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średnioroczna inflacji (CPI)</w:t>
            </w:r>
          </w:p>
        </w:tc>
      </w:tr>
      <w:tr w:rsidR="00005FA7" w:rsidRPr="00005FA7" w14:paraId="4A043938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6E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dochody z udziału w PIT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D0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A2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A3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59459D3E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FFF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DA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EB1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463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3CBCD2D4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2C6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BC2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2031-2038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35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3C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</w:tr>
      <w:tr w:rsidR="00005FA7" w:rsidRPr="00005FA7" w14:paraId="2FAF50E8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A5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dochody z udziału w CIT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445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D10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188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4260856C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A7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7A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D15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B93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3746A92A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4A6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979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2031-2038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9A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5B9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</w:tr>
      <w:tr w:rsidR="00005FA7" w:rsidRPr="00005FA7" w14:paraId="6789EB7F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8D0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subwencja ogólna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DB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13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DF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4D33C16C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5B8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1AB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907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B84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35AD3F1E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95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375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2031-2038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C6B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561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</w:tr>
      <w:tr w:rsidR="00005FA7" w:rsidRPr="00005FA7" w14:paraId="403BBD0A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336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dotacje bieżące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1B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136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47C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77B40F30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C5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1C8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6C7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2AB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160870EC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9AA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A9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2031-2038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A1E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BB9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</w:tr>
      <w:tr w:rsidR="00005FA7" w:rsidRPr="00005FA7" w14:paraId="401FA91F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BD0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pozostałe, w tym: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0D8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F46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64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5E52016B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D93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BDD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D2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2B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3FA75496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53A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986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2031-2038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7B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01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</w:tr>
      <w:tr w:rsidR="00005FA7" w:rsidRPr="00005FA7" w14:paraId="4FEB7CD0" w14:textId="7777777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DD5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z podatku od nieruchomości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9DE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F4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DAD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67BBF208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2A6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2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2027-2030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93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E5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048DC2C3" w14:textId="77777777"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01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1EE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2031-2038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002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A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</w:tr>
    </w:tbl>
    <w:p w14:paraId="4D755322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29032435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Podatek od nieruchomości</w:t>
      </w:r>
    </w:p>
    <w:p w14:paraId="7890CB7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Stosownie do przepisów ustawy o podatkach i opłatach lokalnych, wysokość stawek podatku od nieruchomości nie może przekroczyć górnych granic stawek kwotowych ogłoszonych przez Ministra Finansów. W roku budżetowym wpływy z tytułu podatku od nieruchomości zaplanowano w oparciu o planowane na 2025 r. stawki podatku od nieruchomości. Wysokość wpływów z podatku od nieruchomości na 2025 r. ustalono więc na poziomie 5 539 988,00 zł, co stanowi 107,24% dochodów z tego tytułu planowanych do uzyskania na koniec 2024 r.</w:t>
      </w:r>
    </w:p>
    <w:p w14:paraId="65DA4F46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14:paraId="03200F5E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Udział w podatkach centralnych</w:t>
      </w:r>
    </w:p>
    <w:p w14:paraId="7FFA41F1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makroekonomiczne, zgodnie z wagami przedstawionymi w tabeli powyżej.</w:t>
      </w:r>
    </w:p>
    <w:p w14:paraId="3EC0AE9E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Subwencje i dotacje na zadania bieżące</w:t>
      </w:r>
    </w:p>
    <w:p w14:paraId="00F7BBBE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Planowaną kwotę subwencji ogólnej oraz dotacji celowych z budżetu państwa (innych niż środki na dofinansowanie realizacji projektów europejskich) na 2025 rok przyjęto w oparciu o informacje przekazane przez Ministra Finansów. W kolejnych latach prognozy założono wzrost kwoty otrzymywanych dotychczas cyklicznych subwencji i dotacji celowych z budżetu państwa w oparciu o prognozowane wskaźniki makroekonomiczne, zgodnie z wagami przedstawionymi w tabeli powyżej.</w:t>
      </w:r>
    </w:p>
    <w:p w14:paraId="3AEA216B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1.2. Dochody majątkowe</w:t>
      </w:r>
    </w:p>
    <w:p w14:paraId="4310E4F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 xml:space="preserve">Waloryzacji o wskaźniki makroekonomiczne nie poddano dochodów o charakterze majątkowym. Dochody majątkowe, w tym przede wszystkim dochody ze sprzedaży majątku </w:t>
      </w:r>
      <w:r w:rsidRPr="00005FA7">
        <w:rPr>
          <w:rFonts w:ascii="Times New Roman" w:hAnsi="Times New Roman" w:cs="Times New Roman"/>
        </w:rPr>
        <w:lastRenderedPageBreak/>
        <w:t>pozbawione są regularności, a ich poziom uzależniony jest od czynników niezależnych, jak np. koniunktura na rynku nieruchomości.</w:t>
      </w:r>
    </w:p>
    <w:p w14:paraId="7A2C5D32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2025 roku dochody ze sprzedaży majątku zaplanowano na poziomie 510 732,00 zł. Bazując na informacjach o wykonaniu dochodów majątkowych w poprzednich latach, należy stwierdzić, że zaplanowana kwota jest realna, ryzyko ich niewykonania jest minimalne, a sama sprzedaż mienia została zaplanowana przy dochowaniu najwyższej staranności. Wartość zaplanowanych w 2025 roku dochodów ze sprzedaży ma zapewnić sprzedaż nieruchomości, których wykaz zaprezentowano w poniższej tabeli.</w:t>
      </w:r>
    </w:p>
    <w:p w14:paraId="13005156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Wykaz nieruchomości planowanych do sprzedaży w 2025 roku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70"/>
        <w:gridCol w:w="1260"/>
        <w:gridCol w:w="1425"/>
        <w:gridCol w:w="1380"/>
        <w:gridCol w:w="1290"/>
        <w:gridCol w:w="1215"/>
        <w:gridCol w:w="15"/>
      </w:tblGrid>
      <w:tr w:rsidR="00005FA7" w:rsidRPr="00005FA7" w14:paraId="3B20E0E4" w14:textId="77777777">
        <w:trPr>
          <w:trHeight w:val="51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01A0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Położenie nieruchomości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F23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działki i obręb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B67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[ha]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885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196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dochód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4F8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wyceny</w:t>
            </w:r>
          </w:p>
        </w:tc>
      </w:tr>
      <w:tr w:rsidR="00005FA7" w:rsidRPr="00005FA7" w14:paraId="10954D9D" w14:textId="777777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59A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8C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120/14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084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0,1426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D0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77 574,40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9F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77 574,40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044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7A8D4FD8" w14:textId="777777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BB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7B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120/15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11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0,1781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01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89 762,40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34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89 762,40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B17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69AB1C7B" w14:textId="777777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E0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71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120/13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97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8B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89 680,00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D5A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89 680,00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F1F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0DE85676" w14:textId="777777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AD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F7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120/17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6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0,1881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34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85 773,60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51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85 773,60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133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4F5056BC" w14:textId="777777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93A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78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120/18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27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0,1600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B0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71 744,00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12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71 744,00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DB48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4DF641CB" w14:textId="77777777">
        <w:trPr>
          <w:trHeight w:val="3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49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27E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120/20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34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0,1167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4E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61 197,48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197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61 197,48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CD4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26FF8415" w14:textId="77777777">
        <w:trPr>
          <w:trHeight w:val="178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C1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Łubianka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75B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lokal mieszkalny         ul. Bydgoska 57 wraz z działką o nr ew.262/4 o pow.0,1913 ha udział 2409/26657 związany z lokalem mieszk.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AD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lokal 18,88m2, pomieszczenie przynależne - część piwnicy o pow.użytk.5,21 m2, wielkość udziału w gruncie 2409/26657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23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35 000,00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6C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35 000,00 zł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CD16" w14:textId="77777777" w:rsidR="00005FA7" w:rsidRPr="00005FA7" w:rsidRDefault="00005FA7" w:rsidP="00005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FA7">
              <w:rPr>
                <w:rFonts w:ascii="Times New Roman" w:hAnsi="Times New Roman" w:cs="Times New Roman"/>
                <w:sz w:val="20"/>
                <w:szCs w:val="20"/>
              </w:rPr>
              <w:t>operat szacunkowy</w:t>
            </w:r>
          </w:p>
        </w:tc>
      </w:tr>
      <w:tr w:rsidR="00005FA7" w:rsidRPr="00005FA7" w14:paraId="6DF8D513" w14:textId="77777777">
        <w:trPr>
          <w:gridAfter w:val="1"/>
          <w:wAfter w:w="15" w:type="dxa"/>
          <w:trHeight w:val="300"/>
        </w:trPr>
        <w:tc>
          <w:tcPr>
            <w:tcW w:w="5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139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Suma: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3A6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510 731,88 zł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2186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</w:tbl>
    <w:p w14:paraId="7E1335B8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4200C729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2025 roku zaplanowano dotacje oraz środki przeznaczone na inwestycje w wysokości 23 622 192,00 zł, które wiążą się z uzyskaniem bezzwrotnego dofinansowania na realizację zadań przedstawionych m.in. w załączniku nr 2 do Wieloletniej Prognozy Finansowej. Dotacje obejmują środki na realizację zadań wymienionych w tabeli poniżej:</w:t>
      </w:r>
    </w:p>
    <w:p w14:paraId="32E5385A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lastRenderedPageBreak/>
        <w:t>Dotacje i środki na inwestycje w 2025 roku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034"/>
        <w:gridCol w:w="1647"/>
        <w:gridCol w:w="137"/>
        <w:gridCol w:w="2412"/>
      </w:tblGrid>
      <w:tr w:rsidR="00005FA7" w:rsidRPr="00005FA7" w14:paraId="1AE2A5C3" w14:textId="77777777">
        <w:trPr>
          <w:trHeight w:val="12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A0FA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6D9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DD3C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Fundusz/Program (np. Polski Ład/ RFRD/PROW)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794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Przyznane dotacje majątkowe ujęte w budżecie 2025</w:t>
            </w:r>
          </w:p>
        </w:tc>
      </w:tr>
      <w:tr w:rsidR="00005FA7" w:rsidRPr="00005FA7" w14:paraId="06C35386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7C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7A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Zakup i montaż przydomowych oczyszczalni ścieków dla mieszkańców na terenie gm. Łubianka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29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PROW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A72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750 000,00 zł</w:t>
            </w:r>
          </w:p>
        </w:tc>
      </w:tr>
      <w:tr w:rsidR="00005FA7" w:rsidRPr="00005FA7" w14:paraId="416E0963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DE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F53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Zakup i montaż przydomowych oczyszczalni ścieków dla mieszkańców na terenie gm. Łubianka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93E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dofinansowanie z innych źródeł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D8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250 000,00 zł</w:t>
            </w:r>
          </w:p>
        </w:tc>
      </w:tr>
      <w:tr w:rsidR="00005FA7" w:rsidRPr="00005FA7" w14:paraId="0750FBF0" w14:textId="77777777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79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B4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Kompleksowe prace budowlane w zakresie gospodarowania wodą, w tym budowa i przebudowy SUW, wykonanie studni, zbiorników na wodę, sieci wodociągowej, odwodnienia oraz projektowanie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BD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Polski Ład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FF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4 880 000,00 zł</w:t>
            </w:r>
          </w:p>
        </w:tc>
      </w:tr>
      <w:tr w:rsidR="00005FA7" w:rsidRPr="00005FA7" w14:paraId="1AEFB096" w14:textId="77777777">
        <w:trPr>
          <w:trHeight w:val="1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E02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352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Kompleksowe prace budowlane w zakresie gospodarowania wodą, w tym budowa i przebudowy SUW, wykonanie studni, zbiorników na wodę, sieci wodociągowej, odwodnienia oraz projektowanie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1D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D9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5 000 000,00 zł</w:t>
            </w:r>
          </w:p>
        </w:tc>
      </w:tr>
      <w:tr w:rsidR="00005FA7" w:rsidRPr="00005FA7" w14:paraId="60BBCDD3" w14:textId="77777777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89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27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Kompleksowe prace budowlane w zakresie gospodarowania wodą, w tym budowa i przebudowy SUW, wykonanie studni, zbiorników na wodę, sieci wodociągowej, odwodnienia oraz projektowanie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B42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Fundusze Europejskie dla Kujaw i Pomorza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61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1 120 000,00 zł</w:t>
            </w:r>
          </w:p>
        </w:tc>
      </w:tr>
      <w:tr w:rsidR="00005FA7" w:rsidRPr="00005FA7" w14:paraId="05239281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6F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70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Przebudowa ul. Mostowej wraz z wiaduktem nad ścieżką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0D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Polski Ład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41D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1 000 000,00 zł</w:t>
            </w:r>
          </w:p>
        </w:tc>
      </w:tr>
      <w:tr w:rsidR="00005FA7" w:rsidRPr="00005FA7" w14:paraId="56983DC6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2D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8D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Rozbudowa żłobka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E2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BF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3 200 000,00 zł</w:t>
            </w:r>
          </w:p>
        </w:tc>
      </w:tr>
      <w:tr w:rsidR="00005FA7" w:rsidRPr="00005FA7" w14:paraId="48D869E7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CD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4E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Termomodernizacja Szkoły Podstawowej w Brąchnowie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9F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39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2 550 000,00 zł</w:t>
            </w:r>
          </w:p>
        </w:tc>
      </w:tr>
      <w:tr w:rsidR="00005FA7" w:rsidRPr="00005FA7" w14:paraId="3547CC3F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FC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68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 xml:space="preserve">Przebudowa dachu Szkoły Podstawowej w </w:t>
            </w:r>
            <w:proofErr w:type="spellStart"/>
            <w:r w:rsidRPr="00005FA7">
              <w:rPr>
                <w:rFonts w:ascii="Times New Roman" w:hAnsi="Times New Roman" w:cs="Times New Roman"/>
              </w:rPr>
              <w:t>Wybczu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C1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Polski Ład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85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400 000,00 zł</w:t>
            </w:r>
          </w:p>
        </w:tc>
      </w:tr>
      <w:tr w:rsidR="00005FA7" w:rsidRPr="00005FA7" w14:paraId="3521E128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5C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1C7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Przebudowa SP w Pigży poprzez wykonanie pompy ciepła wraz z systemem c.o. oraz instalacji fotowoltaicznej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B9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Polski Ład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F6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1 700 000,00 zł</w:t>
            </w:r>
          </w:p>
        </w:tc>
      </w:tr>
      <w:tr w:rsidR="00005FA7" w:rsidRPr="00005FA7" w14:paraId="372FD3F2" w14:textId="7777777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65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D8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Zagospodarowanie terenu i odnowa przestrzeni publicznej wokół jeziora Kozielec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81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Fundusze Europejskie dla Kujaw i Pomorza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0F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330 000,00 zł</w:t>
            </w:r>
          </w:p>
        </w:tc>
      </w:tr>
      <w:tr w:rsidR="00005FA7" w:rsidRPr="00005FA7" w14:paraId="79D0BB2A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B7F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7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 xml:space="preserve">Spłata pożyczek na inwestycje </w:t>
            </w:r>
            <w:proofErr w:type="spellStart"/>
            <w:r w:rsidRPr="00005FA7">
              <w:rPr>
                <w:rFonts w:ascii="Times New Roman" w:hAnsi="Times New Roman" w:cs="Times New Roman"/>
              </w:rPr>
              <w:t>udziel.mieszkańcom</w:t>
            </w:r>
            <w:proofErr w:type="spellEnd"/>
            <w:r w:rsidRPr="00005FA7">
              <w:rPr>
                <w:rFonts w:ascii="Times New Roman" w:hAnsi="Times New Roman" w:cs="Times New Roman"/>
              </w:rPr>
              <w:t xml:space="preserve"> NFOŚiGW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A1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dofinansowanie z innych źródeł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48B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13 192,00 zł</w:t>
            </w:r>
          </w:p>
        </w:tc>
      </w:tr>
      <w:tr w:rsidR="00005FA7" w:rsidRPr="00005FA7" w14:paraId="0F30B9D3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26A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4C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 xml:space="preserve">Termomodernizacja budynku </w:t>
            </w:r>
            <w:proofErr w:type="spellStart"/>
            <w:r w:rsidRPr="00005FA7">
              <w:rPr>
                <w:rFonts w:ascii="Times New Roman" w:hAnsi="Times New Roman" w:cs="Times New Roman"/>
              </w:rPr>
              <w:t>Biblioteki-Centrum</w:t>
            </w:r>
            <w:proofErr w:type="spellEnd"/>
            <w:r w:rsidRPr="00005FA7">
              <w:rPr>
                <w:rFonts w:ascii="Times New Roman" w:hAnsi="Times New Roman" w:cs="Times New Roman"/>
              </w:rPr>
              <w:t xml:space="preserve"> Kultury w Łubiance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E4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44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972 000,00 zł</w:t>
            </w:r>
          </w:p>
        </w:tc>
      </w:tr>
      <w:tr w:rsidR="00005FA7" w:rsidRPr="00005FA7" w14:paraId="38D8DAD6" w14:textId="7777777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945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36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Dotacja prace konserwatorskie i restauratorskie przy kościele parafialnym pw. Podwyższenia Krzyża Świętego w Przecznie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0BA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Polski Ład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93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274 000,00 zł</w:t>
            </w:r>
          </w:p>
        </w:tc>
      </w:tr>
      <w:tr w:rsidR="00005FA7" w:rsidRPr="00005FA7" w14:paraId="233D1BC4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24F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420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Budowa zadaszenia-Orlik w Warszewicach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B1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Program "Olimpia"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B7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500 000,00 zł</w:t>
            </w:r>
          </w:p>
        </w:tc>
      </w:tr>
      <w:tr w:rsidR="00005FA7" w:rsidRPr="00005FA7" w14:paraId="4A4A684F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F3E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27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Budowa zadaszenia-Orlik w Warszewicach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7F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LGD Ziemia Gotyku-śr. europ.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52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500 000,00 zł</w:t>
            </w:r>
          </w:p>
        </w:tc>
      </w:tr>
      <w:tr w:rsidR="00005FA7" w:rsidRPr="00005FA7" w14:paraId="4C1E9B16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D8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F2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Sporządzanie planu ogólnego gminy oraz strategii rozwoju gminy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C9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KPO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3E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183 000,00 zł</w:t>
            </w:r>
          </w:p>
        </w:tc>
      </w:tr>
      <w:tr w:rsidR="00005FA7" w:rsidRPr="00005FA7" w14:paraId="052FA3EA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77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81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 xml:space="preserve">Budowa ścieżki rowerowej wzdłuż drogi powiatowej na odcinku </w:t>
            </w: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  <w:r w:rsidRPr="00005FA7">
              <w:rPr>
                <w:rFonts w:ascii="Times New Roman" w:hAnsi="Times New Roman" w:cs="Times New Roman"/>
              </w:rPr>
              <w:t>-Wybczyk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89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Powiat Toruński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27A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 </w:t>
            </w:r>
          </w:p>
        </w:tc>
      </w:tr>
      <w:tr w:rsidR="00005FA7" w:rsidRPr="00005FA7" w14:paraId="473E6BDF" w14:textId="7777777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4D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58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 xml:space="preserve">Budowa ścieżki rowerowej wzdłuż drogi powiatowej na odcinku </w:t>
            </w:r>
            <w:proofErr w:type="spellStart"/>
            <w:r w:rsidRPr="00005FA7">
              <w:rPr>
                <w:rFonts w:ascii="Times New Roman" w:hAnsi="Times New Roman" w:cs="Times New Roman"/>
              </w:rPr>
              <w:t>Wybcz</w:t>
            </w:r>
            <w:proofErr w:type="spellEnd"/>
            <w:r w:rsidRPr="00005FA7">
              <w:rPr>
                <w:rFonts w:ascii="Times New Roman" w:hAnsi="Times New Roman" w:cs="Times New Roman"/>
              </w:rPr>
              <w:t>-Wybczyk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19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Fundusze Europejskie dla Kujaw i Pomorza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2E8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 </w:t>
            </w:r>
          </w:p>
        </w:tc>
      </w:tr>
      <w:tr w:rsidR="00005FA7" w:rsidRPr="00005FA7" w14:paraId="36CE1F52" w14:textId="77777777">
        <w:trPr>
          <w:trHeight w:val="510"/>
        </w:trPr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5C2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SUMA</w:t>
            </w:r>
          </w:p>
          <w:p w14:paraId="35C434F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0E8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 xml:space="preserve">             23 622 192,00 zł </w:t>
            </w:r>
          </w:p>
        </w:tc>
      </w:tr>
    </w:tbl>
    <w:p w14:paraId="1C945ADE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026EB478" w14:textId="77777777" w:rsidR="00005FA7" w:rsidRPr="00005FA7" w:rsidRDefault="00005FA7" w:rsidP="00005FA7">
      <w:pPr>
        <w:rPr>
          <w:rFonts w:ascii="Times New Roman" w:hAnsi="Times New Roman" w:cs="Times New Roman"/>
        </w:rPr>
      </w:pPr>
    </w:p>
    <w:p w14:paraId="6C0E0D73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lastRenderedPageBreak/>
        <w:t xml:space="preserve">Dotacje oraz środki na inwestycje zaplanowano również w roku 2026 w kwocie 2 200 000,00 zł. Środki przewidziane w budżecie w 2026 roku dotyczą dofinansowania na realizację zadania pn. Budowa ścieżki rowerowej wzdłuż drogi powiatowej na odcinku </w:t>
      </w:r>
      <w:proofErr w:type="spellStart"/>
      <w:r w:rsidRPr="00005FA7">
        <w:rPr>
          <w:rFonts w:ascii="Times New Roman" w:hAnsi="Times New Roman" w:cs="Times New Roman"/>
        </w:rPr>
        <w:t>Wybcz</w:t>
      </w:r>
      <w:proofErr w:type="spellEnd"/>
      <w:r w:rsidRPr="00005FA7">
        <w:rPr>
          <w:rFonts w:ascii="Times New Roman" w:hAnsi="Times New Roman" w:cs="Times New Roman"/>
        </w:rPr>
        <w:t>-Wybczyk (dofinansowanie z Powiatu Toruńskiego w wysokości 600 tys. zł oraz 1,6 mln zł – Fundusze Europejskie dla Kujaw i Pomorza).</w:t>
      </w:r>
    </w:p>
    <w:p w14:paraId="7226D4E9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2. Wydatki</w:t>
      </w:r>
    </w:p>
    <w:p w14:paraId="56C2E13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Prognozy wydatków Gminy Łubianka dokonano w podziale na kategorie wydatków bieżących i wydatków majątkowych.</w:t>
      </w:r>
    </w:p>
    <w:p w14:paraId="0D46A41F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2.1. Wydatki bieżące</w:t>
      </w:r>
    </w:p>
    <w:p w14:paraId="6A12E20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14:paraId="7175D2D3" w14:textId="77777777" w:rsidR="00005FA7" w:rsidRPr="00005FA7" w:rsidRDefault="00005FA7" w:rsidP="00005FA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wynagrodzenia i składki od nich naliczane;</w:t>
      </w:r>
    </w:p>
    <w:p w14:paraId="5025CFE7" w14:textId="77777777" w:rsidR="00005FA7" w:rsidRPr="00005FA7" w:rsidRDefault="00005FA7" w:rsidP="00005FA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wydatki związane z obsługą zadłużenia, w tym odsetki i dyskonto;</w:t>
      </w:r>
    </w:p>
    <w:p w14:paraId="55A5B672" w14:textId="77777777" w:rsidR="00005FA7" w:rsidRPr="00005FA7" w:rsidRDefault="00005FA7" w:rsidP="00005FA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pozostałe wydatki bieżące.</w:t>
      </w:r>
    </w:p>
    <w:p w14:paraId="515511F9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Uwzględniając dotychczasowe kształtowanie się wydatków budżetu Gminy Łubianka 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14:paraId="479F6023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Wagi dla danych makroekonomicznych przyjęte do wyliczeń prognozy wydatków bieżących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145"/>
        <w:gridCol w:w="1395"/>
        <w:gridCol w:w="1470"/>
        <w:gridCol w:w="1500"/>
        <w:gridCol w:w="1635"/>
      </w:tblGrid>
      <w:tr w:rsidR="00005FA7" w:rsidRPr="00005FA7" w14:paraId="475CE0E5" w14:textId="77777777">
        <w:trPr>
          <w:tblHeader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0105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02A5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Lata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4803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realna PKB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6D49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średnioroczna inflacji (CPI)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6D53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Dynamika realnego wynagrodzenia brutto w gospodarce narodowej</w:t>
            </w:r>
          </w:p>
        </w:tc>
      </w:tr>
      <w:tr w:rsidR="00005FA7" w:rsidRPr="00005FA7" w14:paraId="7C076E98" w14:textId="77777777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F9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wynagrodzenia i pochodne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B75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2026-2038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4E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43B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0D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25,00%</w:t>
            </w:r>
          </w:p>
        </w:tc>
      </w:tr>
      <w:tr w:rsidR="00005FA7" w:rsidRPr="00005FA7" w14:paraId="6A223D14" w14:textId="77777777"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E4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FA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2026-2028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0B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22C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6C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  <w:tr w:rsidR="00005FA7" w:rsidRPr="00005FA7" w14:paraId="0C3AB1D4" w14:textId="77777777"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B1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F0B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2029-2038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654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D0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129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0,00%</w:t>
            </w:r>
          </w:p>
        </w:tc>
      </w:tr>
    </w:tbl>
    <w:p w14:paraId="42C4C15F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113B2B90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Wynagrodzenia i pochodne od wynagrodzeń</w:t>
      </w:r>
    </w:p>
    <w:p w14:paraId="2602E2D2" w14:textId="52CF3A4C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Zgodnie z założeniami przyjętymi przy prognozie dochodów, dla wydatków bieżących w roku 2025 przyjęto wartości wynikające z</w:t>
      </w:r>
      <w:r w:rsidR="00BB5553">
        <w:rPr>
          <w:rFonts w:ascii="Times New Roman" w:hAnsi="Times New Roman" w:cs="Times New Roman"/>
        </w:rPr>
        <w:t xml:space="preserve"> </w:t>
      </w:r>
      <w:r w:rsidRPr="00005FA7">
        <w:rPr>
          <w:rFonts w:ascii="Times New Roman" w:hAnsi="Times New Roman" w:cs="Times New Roman"/>
        </w:rPr>
        <w:t>uchwały budżetowej. W 2025 r. w budżecie Gminy Łubianka wydatki na wynagrodzenia pochodne od wynagrodzeń zabezpieczono w wysokości 29 817 235,00 zł. W latach 2026-2038 dokonano indeksacji wydatków na wynagrodzenia i pochodne od wynagrodzeń w oparciu o wagi wskaźników makroekonomicznych, zgodnie z wartościami przedstawionymi w tabeli powyżej.</w:t>
      </w:r>
    </w:p>
    <w:p w14:paraId="57C44BE8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lastRenderedPageBreak/>
        <w:t>Poręczenia i gwarancje</w:t>
      </w:r>
    </w:p>
    <w:p w14:paraId="20A0F746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okresie prognozy Gmina Łubianka nie planuje wydatków z tytułu poręczeń i gwarancji.</w:t>
      </w:r>
    </w:p>
    <w:p w14:paraId="5A3AF2CC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Odsetki i dyskonto</w:t>
      </w:r>
    </w:p>
    <w:p w14:paraId="2281690F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Wydatki na obsługę długu skalkulowano w oparciu o obowiązujące stawki WIBOR jak również warunki wynikające z zawartych umów (w przypadku zobowiązań historycznych). Zgodnie z 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zmierzał będzie do osiągnięcia poziomu między 2,5% a 4% na początku 2026 roku.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59A81BF8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Dodatkowo, w prognozie WPF uwzględniono również koszty obsługi zobowiązania planowanego do zaciągnięcia.</w:t>
      </w:r>
    </w:p>
    <w:p w14:paraId="2145E9CA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Pozostałe wydatki bieżące</w:t>
      </w:r>
    </w:p>
    <w:p w14:paraId="1226A50E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prognozie WPF pozostałe wydatki bieżące zostały skalkulowane w oparciu o indeksację o wskaźniki inflacji, zgodnie z założeniami przedstawionymi w tabeli powyżej.</w:t>
      </w:r>
    </w:p>
    <w:p w14:paraId="6F96C62D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2.2. Wydatki majątkowe</w:t>
      </w:r>
    </w:p>
    <w:p w14:paraId="063DA01E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Wydatki majątkowe obejmują przede wszystkim przedsięwzięcia inwestycyjne, które ujęto w załączniku nr 2 do Wieloletniej Prognozy Finansowej Gminy Łubianka na lata 2025-2038.</w:t>
      </w:r>
    </w:p>
    <w:p w14:paraId="05344471" w14:textId="77777777" w:rsidR="00005FA7" w:rsidRPr="00005FA7" w:rsidRDefault="00005FA7" w:rsidP="00005FA7">
      <w:pPr>
        <w:jc w:val="both"/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3. Wynik budżetu</w:t>
      </w:r>
    </w:p>
    <w:p w14:paraId="4132569A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Wynik budżetu w prognozowanym okresie jest ściśle powiązany z przyjętymi założeniami do prognozy dochodów i wydatków.</w:t>
      </w:r>
    </w:p>
    <w:p w14:paraId="43312A96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budżecie na 2025 r. zaplanowano ujemną różnicę pomiędzy dochodami i wydatkami budżetowymi. Wynik budżetu planuje się na poziomie -1 188 985,27 zł, a jego pokrycie planuje się z:</w:t>
      </w:r>
    </w:p>
    <w:p w14:paraId="503B91C3" w14:textId="77777777" w:rsidR="00005FA7" w:rsidRPr="00005FA7" w:rsidRDefault="00005FA7" w:rsidP="00005FA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kredytów, pożyczek lub papierów wartościowych – 1 188 985,27 zł;</w:t>
      </w:r>
    </w:p>
    <w:p w14:paraId="1853B471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14:paraId="5E3E1B48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Wynik budżetu Gminy Łubianka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1985"/>
      </w:tblGrid>
      <w:tr w:rsidR="00005FA7" w:rsidRPr="00005FA7" w14:paraId="36FE68F1" w14:textId="77777777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6E5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B95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Dochody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9C67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Wydatki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D32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Wynik budżetu [zł]</w:t>
            </w:r>
          </w:p>
        </w:tc>
      </w:tr>
      <w:tr w:rsidR="00005FA7" w:rsidRPr="00005FA7" w14:paraId="2B122C1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01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CB6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81 106 056,79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4B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82 295 042,06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F3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-1 188 985,27</w:t>
            </w:r>
          </w:p>
        </w:tc>
      </w:tr>
      <w:tr w:rsidR="00005FA7" w:rsidRPr="00005FA7" w14:paraId="1E66A16A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3A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98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61 566 599,00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F05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59 253 691,00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436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2 312 908,00</w:t>
            </w:r>
          </w:p>
        </w:tc>
      </w:tr>
      <w:tr w:rsidR="00005FA7" w:rsidRPr="00005FA7" w14:paraId="7392783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19E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935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61 000 764,00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8EA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58 301 390,00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4D4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2 699 374,00</w:t>
            </w:r>
          </w:p>
        </w:tc>
      </w:tr>
      <w:tr w:rsidR="00005FA7" w:rsidRPr="00005FA7" w14:paraId="4B3EC5E4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0D9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lastRenderedPageBreak/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5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62 708 786,00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C3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59 936 666,00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71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2 772 120,00</w:t>
            </w:r>
          </w:p>
        </w:tc>
      </w:tr>
      <w:tr w:rsidR="00005FA7" w:rsidRPr="00005FA7" w14:paraId="7EB88222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8E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518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64 464 631,00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9D0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61 893 086,00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440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2 571 545,00</w:t>
            </w:r>
          </w:p>
        </w:tc>
      </w:tr>
      <w:tr w:rsidR="00005FA7" w:rsidRPr="00005FA7" w14:paraId="122487A2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434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DB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66 076 246,00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B28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63 058 450,00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8E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3 017 796,00</w:t>
            </w:r>
          </w:p>
        </w:tc>
      </w:tr>
      <w:tr w:rsidR="00005FA7" w:rsidRPr="00005FA7" w14:paraId="55D22BC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0C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056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67 728 152,00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091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64 681 934,31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54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3 046 217,69</w:t>
            </w:r>
          </w:p>
        </w:tc>
      </w:tr>
      <w:tr w:rsidR="00005FA7" w:rsidRPr="00005FA7" w14:paraId="0294B03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05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0EF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69 421 356,00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32D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66 763 678,00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0C9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2 657 678,00</w:t>
            </w:r>
          </w:p>
        </w:tc>
      </w:tr>
      <w:tr w:rsidR="00005FA7" w:rsidRPr="00005FA7" w14:paraId="374C4DEB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89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F25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71 156 891,00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573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67 962 816,00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6C2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3 194 075,00</w:t>
            </w:r>
          </w:p>
        </w:tc>
      </w:tr>
      <w:tr w:rsidR="00005FA7" w:rsidRPr="00005FA7" w14:paraId="181B4D2E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ED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A7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72 935 814,00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752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70 666 530,00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44A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2 269 284,00</w:t>
            </w:r>
          </w:p>
        </w:tc>
      </w:tr>
      <w:tr w:rsidR="00005FA7" w:rsidRPr="00005FA7" w14:paraId="26071A6D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8C0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590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74 759 209,00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711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72 164 925,00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F38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2 594 284,00</w:t>
            </w:r>
          </w:p>
        </w:tc>
      </w:tr>
      <w:tr w:rsidR="00005FA7" w:rsidRPr="00005FA7" w14:paraId="42279C4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5E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B4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76 628 190,00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4AA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74 044 963,00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A39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2 583 227,00</w:t>
            </w:r>
          </w:p>
        </w:tc>
      </w:tr>
      <w:tr w:rsidR="00005FA7" w:rsidRPr="00005FA7" w14:paraId="01B7A727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A1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346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78 543 895,00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F57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75 754 605,65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8EF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2 789 289,35</w:t>
            </w:r>
          </w:p>
        </w:tc>
      </w:tr>
      <w:tr w:rsidR="00005FA7" w:rsidRPr="00005FA7" w14:paraId="2BDE6C6F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46D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DA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80 507 492,00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B4E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78 224 436,28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38C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2 283 055,72</w:t>
            </w:r>
          </w:p>
        </w:tc>
      </w:tr>
    </w:tbl>
    <w:p w14:paraId="0EF2AA01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0E70AD60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4. Przychody</w:t>
      </w:r>
    </w:p>
    <w:p w14:paraId="13B7FA8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okresie objętym prognozą zaplanowano przychody budżetowe.</w:t>
      </w:r>
    </w:p>
    <w:p w14:paraId="14126E1A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roku budżetowym przychody zaplanowano na poziomie 3 341 967,91 zł. Przychody Gminy Łubianka w 2025 r. obejmują:</w:t>
      </w:r>
    </w:p>
    <w:p w14:paraId="22168E40" w14:textId="77777777" w:rsidR="00005FA7" w:rsidRPr="00005FA7" w:rsidRDefault="00005FA7" w:rsidP="00005FA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kredyty, pożyczki lub emisję papierów wartościowych – 3 341 967,91 zł;</w:t>
      </w:r>
    </w:p>
    <w:p w14:paraId="565BE692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5. Rozchody</w:t>
      </w:r>
    </w:p>
    <w:p w14:paraId="1EA94728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roku budżetowym oraz w okresie prognozy planuje się rozchody budżetowe. Rozchody Gminy Łubianka obejmują spłaty rat kapitałowych kredytów i pożyczek oraz wykup papierów wartościowych.</w:t>
      </w:r>
    </w:p>
    <w:p w14:paraId="5F1B9462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zakresie zawartych umów, rozchody Gminy Łubianka zaplanowano zgodnie z harmonogramami. W tabeli poniżej spłatę ww. zobowiązań przedstawiono w kolumnie „Zobowiązanie historyczne”.</w:t>
      </w:r>
    </w:p>
    <w:p w14:paraId="40185F0D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Spłatę zobowiązania planowanego do zaciągnięcia ujęto w latach 2031-2038. W tabeli poniżej spłatę ww. zobowiązań przedstawiono w kolumnie „Zobowiązanie planowane”.</w:t>
      </w:r>
    </w:p>
    <w:p w14:paraId="02033B56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Spłata zaciągniętych i planowanych zobowiązań Gminy Łubianka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701"/>
        <w:gridCol w:w="2552"/>
      </w:tblGrid>
      <w:tr w:rsidR="00005FA7" w:rsidRPr="00005FA7" w14:paraId="2F50C903" w14:textId="77777777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FBE7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A676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Zobowiązanie historyczne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9AB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Zobowiązanie planowane [zł]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85ED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Zobowiązania razem [zł]</w:t>
            </w:r>
          </w:p>
        </w:tc>
      </w:tr>
      <w:tr w:rsidR="00005FA7" w:rsidRPr="00005FA7" w14:paraId="2DA91CA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1D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94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2 152 982,64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2CD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50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2 152 982,64</w:t>
            </w:r>
          </w:p>
        </w:tc>
      </w:tr>
      <w:tr w:rsidR="00005FA7" w:rsidRPr="00005FA7" w14:paraId="1315D96A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36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A85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2 312 908,00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B0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54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2 312 908,00</w:t>
            </w:r>
          </w:p>
        </w:tc>
      </w:tr>
      <w:tr w:rsidR="00005FA7" w:rsidRPr="00005FA7" w14:paraId="4B39C1E3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67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36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2 699 374,00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E20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18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2 699 374,00</w:t>
            </w:r>
          </w:p>
        </w:tc>
      </w:tr>
      <w:tr w:rsidR="00005FA7" w:rsidRPr="00005FA7" w14:paraId="49B5DED5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CF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lastRenderedPageBreak/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127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2 772 120,00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115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AF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2 772 120,00</w:t>
            </w:r>
          </w:p>
        </w:tc>
      </w:tr>
      <w:tr w:rsidR="00005FA7" w:rsidRPr="00005FA7" w14:paraId="23A58C5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E7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F7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2 571 545,00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DD2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8C6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2 571 545,00</w:t>
            </w:r>
          </w:p>
        </w:tc>
      </w:tr>
      <w:tr w:rsidR="00005FA7" w:rsidRPr="00005FA7" w14:paraId="5F1F8A5E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74B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B14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3 017 796,00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C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35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3 017 796,00</w:t>
            </w:r>
          </w:p>
        </w:tc>
      </w:tr>
      <w:tr w:rsidR="00005FA7" w:rsidRPr="00005FA7" w14:paraId="3EEBA15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03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100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2 946 217,69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CB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C41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3 046 217,69</w:t>
            </w:r>
          </w:p>
        </w:tc>
      </w:tr>
      <w:tr w:rsidR="00005FA7" w:rsidRPr="00005FA7" w14:paraId="7AB8816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107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F74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2 557 678,00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11A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F9F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2 657 678,00</w:t>
            </w:r>
          </w:p>
        </w:tc>
      </w:tr>
      <w:tr w:rsidR="00005FA7" w:rsidRPr="00005FA7" w14:paraId="737C2992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320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58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3 094 075,00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85C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97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3 194 075,00</w:t>
            </w:r>
          </w:p>
        </w:tc>
      </w:tr>
      <w:tr w:rsidR="00005FA7" w:rsidRPr="00005FA7" w14:paraId="45AD2CCC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C33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F7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2 069 284,00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DD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4C7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2 269 284,00</w:t>
            </w:r>
          </w:p>
        </w:tc>
      </w:tr>
      <w:tr w:rsidR="00005FA7" w:rsidRPr="00005FA7" w14:paraId="7F66EDD5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78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C0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2 094 284,00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AE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58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2 594 284,00</w:t>
            </w:r>
          </w:p>
        </w:tc>
      </w:tr>
      <w:tr w:rsidR="00005FA7" w:rsidRPr="00005FA7" w14:paraId="2D1AE15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018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BF4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1 783 227,00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F11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B62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2 583 227,00</w:t>
            </w:r>
          </w:p>
        </w:tc>
      </w:tr>
      <w:tr w:rsidR="00005FA7" w:rsidRPr="00005FA7" w14:paraId="19C1185D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A7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AA6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1 989 289,35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D9C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D03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2 789 289,35</w:t>
            </w:r>
          </w:p>
        </w:tc>
      </w:tr>
      <w:tr w:rsidR="00005FA7" w:rsidRPr="00005FA7" w14:paraId="5AAE17E4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2B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A28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1 541 087,81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34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741 967,91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B6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2 283 055,72</w:t>
            </w:r>
          </w:p>
        </w:tc>
      </w:tr>
    </w:tbl>
    <w:p w14:paraId="63D773BF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5B805222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6. Kwota długu</w:t>
      </w:r>
    </w:p>
    <w:p w14:paraId="64DBC3D5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Na dzień 31.12.2024 r. kwota zadłużenia, wykazana w pozycji 6. Wieloletniej Prognozy Finansowej Gminy Łubianka na lata 2025-2038, w kolumnie pomocniczej WPF „2024 przewidywane wykonanie” wynosi 33 601 868,49 zł. Na koniec 2025 roku kwotę długu planuje się na poziomie 34 790 853,76 zł.</w:t>
      </w:r>
    </w:p>
    <w:p w14:paraId="5DF4A848" w14:textId="77777777" w:rsidR="00005FA7" w:rsidRPr="00005FA7" w:rsidRDefault="00005FA7" w:rsidP="00005FA7">
      <w:pPr>
        <w:jc w:val="both"/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stosunku do dochodów ogółem pomniejszonych o dotacje i środki o podobnym charakterze oraz powiększonych o przychody z tytułów określonych w art. 217 ust. 2 pkt 4-8 ustawy o finansach publicznych, nieprzeznaczone na sfinansowanie deficytu budżetowego, planowana kwota długu na koniec 2025 roku wyniesie 65,60%.</w:t>
      </w:r>
    </w:p>
    <w:p w14:paraId="0DE8AD33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Informacja o wysokości kwoty długu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1206"/>
      </w:tblGrid>
      <w:tr w:rsidR="00005FA7" w:rsidRPr="00005FA7" w14:paraId="48C8A29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253E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957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Planowana kwota długu na koniec roku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D2D3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Podstawa wskaźnika* 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8C8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Relacja</w:t>
            </w:r>
          </w:p>
        </w:tc>
      </w:tr>
      <w:tr w:rsidR="00005FA7" w:rsidRPr="00005FA7" w14:paraId="47F2738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69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91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34 790 853,76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49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53 035 640,76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FC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65,60%</w:t>
            </w:r>
          </w:p>
        </w:tc>
      </w:tr>
    </w:tbl>
    <w:p w14:paraId="3B46C148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*dochody pomniejszone o dotacje i środki o podobnym charakterze oraz powiększone o przychody z tytułów określonych w art. 217 ust. 2 pkt 4-8 ustawy o finansach publicznych, nieprzeznaczone na sfinansowanie deficytu budżetowego</w:t>
      </w:r>
    </w:p>
    <w:p w14:paraId="2471CCB0" w14:textId="77777777" w:rsid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1A74E9F5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40CF3A23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4707B88B" w14:textId="77777777" w:rsidR="00005FA7" w:rsidRPr="00005FA7" w:rsidRDefault="00005FA7" w:rsidP="00005FA7">
      <w:pPr>
        <w:rPr>
          <w:rFonts w:ascii="Times New Roman" w:hAnsi="Times New Roman" w:cs="Times New Roman"/>
        </w:rPr>
      </w:pPr>
    </w:p>
    <w:p w14:paraId="3CC63422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lastRenderedPageBreak/>
        <w:t>7. Relacja z art. 242 ustawy o finansach publicznych</w:t>
      </w:r>
    </w:p>
    <w:p w14:paraId="1ACADF09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 budżecie na 2025 r. zaplanowano dodatnią różnicę pomiędzy dochodami i wydatkami bieżącymi. W związku z powyższym, Gmina Łubianka zachowuje relację określoną w art. 242 ust. 1 ustawy o finansach publicznych.</w:t>
      </w:r>
    </w:p>
    <w:p w14:paraId="73DB1836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Wynik budżetu bieżącego Gminy Łubianka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720"/>
        <w:gridCol w:w="2161"/>
        <w:gridCol w:w="2161"/>
        <w:gridCol w:w="2158"/>
      </w:tblGrid>
      <w:tr w:rsidR="00005FA7" w:rsidRPr="00005FA7" w14:paraId="29FBA576" w14:textId="77777777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B572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AA8F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Dochody [zł]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091E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Wydatki [zł]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7D37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</w:rPr>
            </w:pPr>
            <w:r w:rsidRPr="00005FA7">
              <w:rPr>
                <w:rFonts w:ascii="Times New Roman" w:hAnsi="Times New Roman" w:cs="Times New Roman"/>
                <w:b/>
                <w:bCs/>
              </w:rPr>
              <w:t>Wynik budżetu [zł]</w:t>
            </w:r>
          </w:p>
        </w:tc>
      </w:tr>
      <w:tr w:rsidR="00005FA7" w:rsidRPr="00005FA7" w14:paraId="19DE3CA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6AB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04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81 106 056,79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02D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82 295 042,06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B9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-1 188 985,27</w:t>
            </w:r>
          </w:p>
        </w:tc>
      </w:tr>
      <w:tr w:rsidR="00005FA7" w:rsidRPr="00005FA7" w14:paraId="2F05262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485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BB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61 566 599,00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5A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59 253 691,00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8FA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2 312 908,00</w:t>
            </w:r>
          </w:p>
        </w:tc>
      </w:tr>
      <w:tr w:rsidR="00005FA7" w:rsidRPr="00005FA7" w14:paraId="0BB84E3A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5F3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50D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61 000 764,00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61D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58 301 390,00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DE2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2 699 374,00</w:t>
            </w:r>
          </w:p>
        </w:tc>
      </w:tr>
      <w:tr w:rsidR="00005FA7" w:rsidRPr="00005FA7" w14:paraId="7EB4B56B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D6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552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62 708 786,00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FDE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59 936 666,00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6CD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2 772 120,00</w:t>
            </w:r>
          </w:p>
        </w:tc>
      </w:tr>
      <w:tr w:rsidR="00005FA7" w:rsidRPr="00005FA7" w14:paraId="013B7DF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BBF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A4F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64 464 631,00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94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61 893 086,00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699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2 571 545,00</w:t>
            </w:r>
          </w:p>
        </w:tc>
      </w:tr>
      <w:tr w:rsidR="00005FA7" w:rsidRPr="00005FA7" w14:paraId="03C4FA93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01C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15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66 076 246,00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AEF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63 058 450,00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59A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3 017 796,00</w:t>
            </w:r>
          </w:p>
        </w:tc>
      </w:tr>
      <w:tr w:rsidR="00005FA7" w:rsidRPr="00005FA7" w14:paraId="1C3C524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9C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666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67 728 152,00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CC6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64 681 934,31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04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3 046 217,69</w:t>
            </w:r>
          </w:p>
        </w:tc>
      </w:tr>
      <w:tr w:rsidR="00005FA7" w:rsidRPr="00005FA7" w14:paraId="139EE942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82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2D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69 421 356,00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EB7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66 763 678,00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F8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2 657 678,00</w:t>
            </w:r>
          </w:p>
        </w:tc>
      </w:tr>
      <w:tr w:rsidR="00005FA7" w:rsidRPr="00005FA7" w14:paraId="598951E7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5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CD0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71 156 891,00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A21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67 962 816,00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774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3 194 075,00</w:t>
            </w:r>
          </w:p>
        </w:tc>
      </w:tr>
      <w:tr w:rsidR="00005FA7" w:rsidRPr="00005FA7" w14:paraId="49E68A4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1D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05F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72 935 814,00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0C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70 666 530,00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D21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2 269 284,00</w:t>
            </w:r>
          </w:p>
        </w:tc>
      </w:tr>
      <w:tr w:rsidR="00005FA7" w:rsidRPr="00005FA7" w14:paraId="4E941FDC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9C4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3B1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74 759 209,00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E57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72 164 925,00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BF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2 594 284,00</w:t>
            </w:r>
          </w:p>
        </w:tc>
      </w:tr>
      <w:tr w:rsidR="00005FA7" w:rsidRPr="00005FA7" w14:paraId="56A0ED4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2AC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87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76 628 190,00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CD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74 044 963,00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171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2 583 227,00</w:t>
            </w:r>
          </w:p>
        </w:tc>
      </w:tr>
      <w:tr w:rsidR="00005FA7" w:rsidRPr="00005FA7" w14:paraId="4E5CB3B0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1E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C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78 543 895,00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7D2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75 754 605,65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869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2 789 289,35</w:t>
            </w:r>
          </w:p>
        </w:tc>
      </w:tr>
      <w:tr w:rsidR="00005FA7" w:rsidRPr="00005FA7" w14:paraId="0E8B293F" w14:textId="7777777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66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35D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80 507 492,00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F3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78 224 436,28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B8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2 283 055,72</w:t>
            </w:r>
          </w:p>
        </w:tc>
      </w:tr>
    </w:tbl>
    <w:p w14:paraId="0BBA0026" w14:textId="77777777" w:rsid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3E8E39CE" w14:textId="77777777" w:rsidR="00005FA7" w:rsidRPr="00005FA7" w:rsidRDefault="00005FA7" w:rsidP="00005FA7">
      <w:pPr>
        <w:rPr>
          <w:rFonts w:ascii="Times New Roman" w:hAnsi="Times New Roman" w:cs="Times New Roman"/>
        </w:rPr>
      </w:pPr>
    </w:p>
    <w:p w14:paraId="79A4765C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8. Relacja z art. 243 ustawy o finansach publicznych</w:t>
      </w:r>
    </w:p>
    <w:p w14:paraId="355DAF58" w14:textId="0E3F7C13" w:rsid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 xml:space="preserve">Informację na temat kształtowania się relacji z art. 243 ustawy o finansach publicznych w okresie prognozy Gminy Łubianka przedstawiono w tabeli poniżej. </w:t>
      </w:r>
    </w:p>
    <w:p w14:paraId="1BFB98D1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22F665F4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063FED1B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57F0CE5D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78279D64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54720742" w14:textId="77777777" w:rsidR="00005FA7" w:rsidRDefault="00005FA7" w:rsidP="00005FA7">
      <w:pPr>
        <w:rPr>
          <w:rFonts w:ascii="Times New Roman" w:hAnsi="Times New Roman" w:cs="Times New Roman"/>
        </w:rPr>
      </w:pPr>
    </w:p>
    <w:p w14:paraId="06BC7C49" w14:textId="77777777" w:rsidR="00005FA7" w:rsidRPr="00005FA7" w:rsidRDefault="00005FA7" w:rsidP="00005FA7">
      <w:pPr>
        <w:rPr>
          <w:rFonts w:ascii="Times New Roman" w:hAnsi="Times New Roman" w:cs="Times New Roman"/>
        </w:rPr>
      </w:pPr>
    </w:p>
    <w:p w14:paraId="661C89A0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  <w:b/>
          <w:bCs/>
        </w:rPr>
        <w:lastRenderedPageBreak/>
        <w:t>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1134"/>
        <w:gridCol w:w="1560"/>
        <w:gridCol w:w="1417"/>
      </w:tblGrid>
      <w:tr w:rsidR="00005FA7" w:rsidRPr="00005FA7" w14:paraId="1420D672" w14:textId="77777777" w:rsidTr="00005FA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A3FA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A64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Obsługa zadłużenia (fakt. i plan. po </w:t>
            </w:r>
            <w:proofErr w:type="spellStart"/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wyłączeniach</w:t>
            </w:r>
            <w:proofErr w:type="spellEnd"/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CFCF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Maksymalna obsługa zadłużenia (wg planu po III kwartale)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1E1A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Zachowanie relacji z art. 243 (w oparciu o plan po III kwartale)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67C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Maksymalna obsługa zadłużenia (wg przewidywanego wykonania)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11F" w14:textId="77777777" w:rsidR="00005FA7" w:rsidRPr="00005FA7" w:rsidRDefault="00005FA7" w:rsidP="00005F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5F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Zachowanie relacji z art. 243 (w oparciu o przewidywane wykonanie)</w:t>
            </w:r>
          </w:p>
        </w:tc>
      </w:tr>
      <w:tr w:rsidR="00005FA7" w:rsidRPr="00005FA7" w14:paraId="4D102900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14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143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8,43%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41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11,27%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ED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122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11,62%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C1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5B45B5D1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D0C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0D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7,82%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FA8E" w14:textId="63F5B553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9,83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DC2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767D" w14:textId="0FB49C68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0,32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27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46B6D27B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1A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8C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7,76%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8E42" w14:textId="0EC183F9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3F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2EAA" w14:textId="0009DC2E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,32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015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635FD69F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8B0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D4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7,18%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292B" w14:textId="1BD6258F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15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33A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AFA" w14:textId="04603F29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64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0D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0A71F7DF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5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B73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6,21%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A7D" w14:textId="086B8F8A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08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7CA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1D5" w14:textId="42C69BB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58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B6F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205E4750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E1F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337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6,40%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56A9" w14:textId="0A6CDA3E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53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8A1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930" w14:textId="051CBC9E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>03</w:t>
            </w:r>
            <w:r w:rsidRPr="00005F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5F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51BB78FA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9AB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902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5,99%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80B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C9A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9D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7,99%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4D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0599349F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E5B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521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5,08%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CD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7,81%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6F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05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7,81%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23F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496188E4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627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3F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5,62%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638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541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F86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7,96%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545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1FDC0D7D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7E8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CF0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3,97%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01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33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0D4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7,99%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16CB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7CEDBA1E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08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69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4,22%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8B21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DB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C7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723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486A8EF1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0BEE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D30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3,97%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19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6E6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4EDF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884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4CB990AB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F27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DF93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4,03%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CD2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80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213A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25D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  <w:tr w:rsidR="00005FA7" w:rsidRPr="00005FA7" w14:paraId="0CB7E7C6" w14:textId="77777777" w:rsidTr="00005F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385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F29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3,13%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2A6C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BF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0F4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8,07%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B88" w14:textId="77777777" w:rsidR="00005FA7" w:rsidRPr="00005FA7" w:rsidRDefault="00005FA7" w:rsidP="00005FA7">
            <w:pPr>
              <w:rPr>
                <w:rFonts w:ascii="Times New Roman" w:hAnsi="Times New Roman" w:cs="Times New Roman"/>
              </w:rPr>
            </w:pPr>
            <w:r w:rsidRPr="00005FA7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0643489C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Źródło: Opracowanie własne.</w:t>
      </w:r>
    </w:p>
    <w:p w14:paraId="5E454C8E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Dane w tabeli powyżej wskazują, że w całym okresie prognozy Gmina Łubianka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2396D328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9. Przedsięwzięcia</w:t>
      </w:r>
    </w:p>
    <w:p w14:paraId="6C2F6AC3" w14:textId="77777777" w:rsidR="00005FA7" w:rsidRPr="00005FA7" w:rsidRDefault="00005FA7" w:rsidP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Gmina Łubianka planuje realizację zadań wieloletnich w latach 2025-2026. W ramach uchwały WPF, w stosunku do ostatniej zmiany WPF Nr 126/2024 z dnia 23.10.2024 r., wprowadzono stosowne modyfikacje, wynikające z merytorycznej weryfikacji projektów. Większość zadań została ujęta w budżecie roku 2025 jako zadania jednoroczne.</w:t>
      </w:r>
    </w:p>
    <w:p w14:paraId="721FB4BF" w14:textId="77777777" w:rsidR="00005FA7" w:rsidRPr="00005FA7" w:rsidRDefault="00005FA7" w:rsidP="00005FA7">
      <w:pPr>
        <w:rPr>
          <w:rFonts w:ascii="Times New Roman" w:hAnsi="Times New Roman" w:cs="Times New Roman"/>
          <w:b/>
          <w:bCs/>
        </w:rPr>
      </w:pPr>
      <w:r w:rsidRPr="00005FA7">
        <w:rPr>
          <w:rFonts w:ascii="Times New Roman" w:hAnsi="Times New Roman" w:cs="Times New Roman"/>
          <w:b/>
          <w:bCs/>
        </w:rPr>
        <w:t>Informacje dodatkowe</w:t>
      </w:r>
    </w:p>
    <w:p w14:paraId="34B8E3C6" w14:textId="3A7CB39E" w:rsidR="00F721FD" w:rsidRPr="00005FA7" w:rsidRDefault="00005FA7">
      <w:pPr>
        <w:rPr>
          <w:rFonts w:ascii="Times New Roman" w:hAnsi="Times New Roman" w:cs="Times New Roman"/>
        </w:rPr>
      </w:pPr>
      <w:r w:rsidRPr="00005FA7">
        <w:rPr>
          <w:rFonts w:ascii="Times New Roman" w:hAnsi="Times New Roman" w:cs="Times New Roman"/>
        </w:rPr>
        <w:t>Wartości wykazane w pozostałych pozycjach WPF, w tym informacje uzupełniające o wybranych kategoriach finansowych (kolumna od 10.1 do 10.11) stanowią informacje uzupełniające względem pozycji opisanych powyżej. Zostały przedstawione w WPF zgodnie z obowiązującym stanem faktycznym, na podstawie zawartych umów i porozumień.</w:t>
      </w:r>
    </w:p>
    <w:sectPr w:rsidR="00F721FD" w:rsidRPr="00005FA7" w:rsidSect="00005FA7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70512041">
    <w:abstractNumId w:val="0"/>
  </w:num>
  <w:num w:numId="2" w16cid:durableId="974141559">
    <w:abstractNumId w:val="1"/>
  </w:num>
  <w:num w:numId="3" w16cid:durableId="1602109091">
    <w:abstractNumId w:val="2"/>
  </w:num>
  <w:num w:numId="4" w16cid:durableId="913513757">
    <w:abstractNumId w:val="3"/>
  </w:num>
  <w:num w:numId="5" w16cid:durableId="175390169">
    <w:abstractNumId w:val="4"/>
  </w:num>
  <w:num w:numId="6" w16cid:durableId="1592926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5B"/>
    <w:rsid w:val="00005FA7"/>
    <w:rsid w:val="0006095B"/>
    <w:rsid w:val="004D52C5"/>
    <w:rsid w:val="007B2234"/>
    <w:rsid w:val="00BB5553"/>
    <w:rsid w:val="00F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B8DF"/>
  <w15:chartTrackingRefBased/>
  <w15:docId w15:val="{B31D0D99-0FAA-4B85-8514-5DB8EDB0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3414</Words>
  <Characters>20488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Lewandowska</dc:creator>
  <cp:keywords/>
  <dc:description/>
  <cp:lastModifiedBy>Barbara Lewandowska</cp:lastModifiedBy>
  <cp:revision>3</cp:revision>
  <cp:lastPrinted>2024-12-10T10:03:00Z</cp:lastPrinted>
  <dcterms:created xsi:type="dcterms:W3CDTF">2024-12-10T09:25:00Z</dcterms:created>
  <dcterms:modified xsi:type="dcterms:W3CDTF">2024-12-10T10:13:00Z</dcterms:modified>
</cp:coreProperties>
</file>